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D1D" w:rsidRDefault="00F54D1D" w:rsidP="00F54D1D">
      <w:pPr>
        <w:pStyle w:val="Subtitle"/>
        <w:spacing w:after="120"/>
        <w:jc w:val="center"/>
        <w:rPr>
          <w:rStyle w:val="Emphasis"/>
          <w:rFonts w:asciiTheme="minorHAnsi" w:hAnsiTheme="minorHAnsi" w:cs="Arial"/>
          <w:sz w:val="36"/>
          <w:szCs w:val="36"/>
        </w:rPr>
      </w:pPr>
      <w:r>
        <w:rPr>
          <w:rFonts w:asciiTheme="minorHAnsi" w:hAnsiTheme="minorHAnsi" w:cs="Arial"/>
          <w:i/>
          <w:iCs/>
          <w:noProof/>
          <w:sz w:val="36"/>
          <w:szCs w:val="36"/>
          <w:lang w:eastAsia="en-AU"/>
        </w:rPr>
        <w:drawing>
          <wp:inline distT="0" distB="0" distL="0" distR="0">
            <wp:extent cx="647700" cy="721459"/>
            <wp:effectExtent l="19050" t="0" r="0" b="0"/>
            <wp:docPr id="1" name="Picture 0" descr="Pictur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334" cy="721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4D1D" w:rsidRPr="00F54D1D" w:rsidRDefault="00F54D1D" w:rsidP="00F54D1D">
      <w:pPr>
        <w:pStyle w:val="Subtitle"/>
        <w:spacing w:after="120"/>
        <w:jc w:val="center"/>
        <w:rPr>
          <w:rStyle w:val="Emphasis"/>
          <w:rFonts w:asciiTheme="minorHAnsi" w:hAnsiTheme="minorHAnsi" w:cs="Arial"/>
          <w:sz w:val="36"/>
          <w:szCs w:val="36"/>
        </w:rPr>
      </w:pPr>
      <w:r w:rsidRPr="00F54D1D">
        <w:rPr>
          <w:rStyle w:val="Emphasis"/>
          <w:rFonts w:asciiTheme="minorHAnsi" w:hAnsiTheme="minorHAnsi" w:cs="Arial"/>
          <w:sz w:val="36"/>
          <w:szCs w:val="36"/>
        </w:rPr>
        <w:t>Chelsea Calisthenics Club</w:t>
      </w:r>
    </w:p>
    <w:p w:rsidR="00F54D1D" w:rsidRPr="00F54D1D" w:rsidRDefault="00F54D1D" w:rsidP="00F54D1D">
      <w:pPr>
        <w:jc w:val="center"/>
        <w:rPr>
          <w:b/>
          <w:sz w:val="28"/>
          <w:szCs w:val="28"/>
          <w:u w:val="single"/>
        </w:rPr>
      </w:pPr>
      <w:r w:rsidRPr="00F54D1D">
        <w:rPr>
          <w:b/>
          <w:sz w:val="28"/>
          <w:szCs w:val="28"/>
          <w:u w:val="single"/>
        </w:rPr>
        <w:t>Financial Management Policy</w:t>
      </w:r>
    </w:p>
    <w:p w:rsidR="00F54D1D" w:rsidRDefault="00F54D1D" w:rsidP="00F54D1D">
      <w:pPr>
        <w:pStyle w:val="Subtitle"/>
        <w:spacing w:after="120"/>
        <w:rPr>
          <w:rStyle w:val="Emphasis"/>
          <w:rFonts w:asciiTheme="minorHAnsi" w:hAnsiTheme="minorHAnsi" w:cs="Arial"/>
          <w:sz w:val="22"/>
          <w:szCs w:val="22"/>
        </w:rPr>
      </w:pPr>
    </w:p>
    <w:p w:rsidR="00F54D1D" w:rsidRPr="00E308BD" w:rsidRDefault="00F54D1D" w:rsidP="00F54D1D">
      <w:pPr>
        <w:pStyle w:val="Subtitle"/>
        <w:spacing w:after="120"/>
        <w:rPr>
          <w:rFonts w:asciiTheme="minorHAnsi" w:hAnsiTheme="minorHAnsi" w:cs="Arial"/>
          <w:i/>
          <w:sz w:val="22"/>
          <w:szCs w:val="22"/>
        </w:rPr>
      </w:pPr>
      <w:r w:rsidRPr="00E308BD">
        <w:rPr>
          <w:rStyle w:val="Emphasis"/>
          <w:rFonts w:asciiTheme="minorHAnsi" w:hAnsiTheme="minorHAnsi" w:cs="Arial"/>
          <w:sz w:val="22"/>
          <w:szCs w:val="22"/>
        </w:rPr>
        <w:t>PURPOSE</w:t>
      </w:r>
    </w:p>
    <w:p w:rsidR="00F54D1D" w:rsidRPr="00E308BD" w:rsidRDefault="00F54D1D" w:rsidP="00F54D1D">
      <w:pPr>
        <w:pStyle w:val="NumberedPara"/>
        <w:numPr>
          <w:ilvl w:val="0"/>
          <w:numId w:val="0"/>
        </w:numPr>
        <w:spacing w:after="0"/>
        <w:ind w:right="-138"/>
        <w:jc w:val="left"/>
        <w:rPr>
          <w:rFonts w:asciiTheme="minorHAnsi" w:hAnsiTheme="minorHAnsi"/>
          <w:b w:val="0"/>
          <w:sz w:val="22"/>
          <w:szCs w:val="22"/>
        </w:rPr>
      </w:pPr>
      <w:r w:rsidRPr="00E308BD">
        <w:rPr>
          <w:rFonts w:asciiTheme="minorHAnsi" w:hAnsiTheme="minorHAnsi"/>
          <w:b w:val="0"/>
          <w:sz w:val="22"/>
          <w:szCs w:val="22"/>
        </w:rPr>
        <w:t>To ensure that the club’s finances are handled responsibly and to enable the implementation of sound day to day financial management practices with clear parameters.</w:t>
      </w:r>
    </w:p>
    <w:p w:rsidR="00F54D1D" w:rsidRPr="00E308BD" w:rsidRDefault="00F54D1D" w:rsidP="00F54D1D">
      <w:pPr>
        <w:rPr>
          <w:rFonts w:asciiTheme="minorHAnsi" w:hAnsiTheme="minorHAnsi" w:cs="Arial"/>
          <w:sz w:val="22"/>
          <w:szCs w:val="22"/>
        </w:rPr>
      </w:pPr>
    </w:p>
    <w:p w:rsidR="00F54D1D" w:rsidRPr="00E308BD" w:rsidRDefault="00F54D1D" w:rsidP="00F54D1D">
      <w:pPr>
        <w:pStyle w:val="Subtitle"/>
        <w:spacing w:after="120"/>
        <w:rPr>
          <w:rFonts w:asciiTheme="minorHAnsi" w:hAnsiTheme="minorHAnsi" w:cs="Arial"/>
          <w:sz w:val="22"/>
          <w:szCs w:val="22"/>
        </w:rPr>
      </w:pPr>
      <w:r w:rsidRPr="00E308BD">
        <w:rPr>
          <w:rFonts w:asciiTheme="minorHAnsi" w:hAnsiTheme="minorHAnsi" w:cs="Arial"/>
          <w:sz w:val="22"/>
          <w:szCs w:val="22"/>
        </w:rPr>
        <w:t>POLICY STATEMENTS</w:t>
      </w:r>
    </w:p>
    <w:p w:rsidR="00F54D1D" w:rsidRPr="00E308BD" w:rsidRDefault="00F54D1D" w:rsidP="00F54D1D">
      <w:pPr>
        <w:pStyle w:val="Subtitle"/>
        <w:spacing w:after="120"/>
        <w:rPr>
          <w:rFonts w:asciiTheme="minorHAnsi" w:hAnsiTheme="minorHAnsi" w:cs="Arial"/>
          <w:b w:val="0"/>
          <w:sz w:val="22"/>
          <w:szCs w:val="22"/>
        </w:rPr>
      </w:pPr>
      <w:r w:rsidRPr="00E308BD">
        <w:rPr>
          <w:rFonts w:asciiTheme="minorHAnsi" w:hAnsiTheme="minorHAnsi" w:cs="Arial"/>
          <w:b w:val="0"/>
          <w:sz w:val="22"/>
          <w:szCs w:val="22"/>
        </w:rPr>
        <w:t>The Committee of Management will ensure that:</w:t>
      </w:r>
    </w:p>
    <w:p w:rsidR="00F54D1D" w:rsidRPr="00E308BD" w:rsidRDefault="00F54D1D" w:rsidP="00F54D1D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E308BD">
        <w:rPr>
          <w:rFonts w:asciiTheme="minorHAnsi" w:hAnsiTheme="minorHAnsi"/>
          <w:sz w:val="22"/>
          <w:szCs w:val="22"/>
        </w:rPr>
        <w:t>A suitably qualified person is recruited to the role of Treasurer</w:t>
      </w:r>
    </w:p>
    <w:p w:rsidR="00F54D1D" w:rsidRPr="00E308BD" w:rsidRDefault="00F54D1D" w:rsidP="00F54D1D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E308BD">
        <w:rPr>
          <w:rFonts w:asciiTheme="minorHAnsi" w:hAnsiTheme="minorHAnsi"/>
          <w:sz w:val="22"/>
          <w:szCs w:val="22"/>
        </w:rPr>
        <w:t>Adequate support by means of a financial sub-committee or advisory group is established if needed</w:t>
      </w:r>
    </w:p>
    <w:p w:rsidR="00F54D1D" w:rsidRPr="00E308BD" w:rsidRDefault="00F54D1D" w:rsidP="00F54D1D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E308BD">
        <w:rPr>
          <w:rFonts w:asciiTheme="minorHAnsi" w:hAnsiTheme="minorHAnsi"/>
          <w:sz w:val="22"/>
          <w:szCs w:val="22"/>
        </w:rPr>
        <w:t>A budget is available to purchase up to date financial software if needed</w:t>
      </w:r>
    </w:p>
    <w:p w:rsidR="00F54D1D" w:rsidRPr="00E308BD" w:rsidRDefault="00F54D1D" w:rsidP="00F54D1D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E308BD">
        <w:rPr>
          <w:rFonts w:asciiTheme="minorHAnsi" w:hAnsiTheme="minorHAnsi"/>
          <w:sz w:val="22"/>
          <w:szCs w:val="22"/>
        </w:rPr>
        <w:t>An approved budget for the year is determined and that expenditure is within budget</w:t>
      </w:r>
    </w:p>
    <w:p w:rsidR="00F54D1D" w:rsidRPr="00E308BD" w:rsidRDefault="00F54D1D" w:rsidP="00F54D1D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E308BD">
        <w:rPr>
          <w:rFonts w:asciiTheme="minorHAnsi" w:hAnsiTheme="minorHAnsi"/>
          <w:sz w:val="22"/>
          <w:szCs w:val="22"/>
        </w:rPr>
        <w:t>Sufficient income is available to meet the budget requirements</w:t>
      </w:r>
    </w:p>
    <w:p w:rsidR="00F54D1D" w:rsidRPr="0096786D" w:rsidRDefault="00F54D1D" w:rsidP="00F54D1D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96786D">
        <w:rPr>
          <w:rFonts w:asciiTheme="minorHAnsi" w:hAnsiTheme="minorHAnsi"/>
          <w:sz w:val="22"/>
          <w:szCs w:val="22"/>
        </w:rPr>
        <w:t>All funding agreements are adhered to and acquitted as required</w:t>
      </w:r>
    </w:p>
    <w:p w:rsidR="00F54D1D" w:rsidRPr="00E308BD" w:rsidRDefault="00F54D1D" w:rsidP="00F54D1D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E308BD">
        <w:rPr>
          <w:rFonts w:asciiTheme="minorHAnsi" w:hAnsiTheme="minorHAnsi"/>
          <w:sz w:val="22"/>
          <w:szCs w:val="22"/>
        </w:rPr>
        <w:t>Monthly financial management reports are produced and presented to the next Committee Meeting</w:t>
      </w:r>
    </w:p>
    <w:p w:rsidR="00F54D1D" w:rsidRPr="00E308BD" w:rsidRDefault="00F54D1D" w:rsidP="00F54D1D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E308BD">
        <w:rPr>
          <w:rFonts w:asciiTheme="minorHAnsi" w:hAnsiTheme="minorHAnsi"/>
          <w:sz w:val="22"/>
          <w:szCs w:val="22"/>
        </w:rPr>
        <w:t>All legal and taxation requirements are attended to and delivered on time</w:t>
      </w:r>
    </w:p>
    <w:p w:rsidR="00F54D1D" w:rsidRPr="00E308BD" w:rsidRDefault="00F54D1D" w:rsidP="00F54D1D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E308BD">
        <w:rPr>
          <w:rFonts w:asciiTheme="minorHAnsi" w:hAnsiTheme="minorHAnsi"/>
          <w:sz w:val="22"/>
          <w:szCs w:val="22"/>
        </w:rPr>
        <w:t>An audit is completed if necessary in accordance with the Associations Incorporations Act</w:t>
      </w:r>
    </w:p>
    <w:p w:rsidR="00F54D1D" w:rsidRPr="00E308BD" w:rsidRDefault="00F54D1D" w:rsidP="00F54D1D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E308BD">
        <w:rPr>
          <w:rFonts w:asciiTheme="minorHAnsi" w:hAnsiTheme="minorHAnsi"/>
          <w:sz w:val="22"/>
          <w:szCs w:val="22"/>
        </w:rPr>
        <w:t>Decisions regarding investment are resolved by the Committee</w:t>
      </w:r>
    </w:p>
    <w:p w:rsidR="00F54D1D" w:rsidRPr="00E308BD" w:rsidRDefault="00F54D1D" w:rsidP="00F54D1D">
      <w:pPr>
        <w:pStyle w:val="ListParagraph"/>
        <w:rPr>
          <w:rFonts w:asciiTheme="minorHAnsi" w:hAnsiTheme="minorHAnsi"/>
          <w:sz w:val="22"/>
          <w:szCs w:val="22"/>
        </w:rPr>
      </w:pPr>
    </w:p>
    <w:p w:rsidR="00F54D1D" w:rsidRDefault="00F54D1D" w:rsidP="00F54D1D">
      <w:pPr>
        <w:pStyle w:val="Subtitle"/>
        <w:spacing w:after="120"/>
        <w:rPr>
          <w:rFonts w:asciiTheme="minorHAnsi" w:hAnsiTheme="minorHAnsi" w:cs="Arial"/>
          <w:sz w:val="22"/>
          <w:szCs w:val="22"/>
        </w:rPr>
      </w:pPr>
      <w:r w:rsidRPr="00E308BD">
        <w:rPr>
          <w:rFonts w:asciiTheme="minorHAnsi" w:hAnsiTheme="minorHAnsi" w:cs="Arial"/>
          <w:sz w:val="22"/>
          <w:szCs w:val="22"/>
        </w:rPr>
        <w:t xml:space="preserve">PROCEDURES </w:t>
      </w:r>
    </w:p>
    <w:p w:rsidR="00F54D1D" w:rsidRPr="00B25259" w:rsidRDefault="00F54D1D" w:rsidP="00F54D1D">
      <w:pPr>
        <w:pStyle w:val="Subtitle"/>
        <w:spacing w:after="120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Chelsea Calisthenics</w:t>
      </w:r>
      <w:r w:rsidRPr="00E308BD">
        <w:rPr>
          <w:rFonts w:asciiTheme="minorHAnsi" w:hAnsiTheme="minorHAnsi"/>
          <w:sz w:val="22"/>
          <w:szCs w:val="22"/>
        </w:rPr>
        <w:t xml:space="preserve"> Club will abide by the standard procedures listed below.</w:t>
      </w:r>
    </w:p>
    <w:p w:rsidR="00F54D1D" w:rsidRPr="00E308BD" w:rsidRDefault="00F54D1D" w:rsidP="00F54D1D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E308BD">
        <w:rPr>
          <w:rFonts w:asciiTheme="minorHAnsi" w:hAnsiTheme="minorHAnsi"/>
          <w:sz w:val="22"/>
          <w:szCs w:val="22"/>
        </w:rPr>
        <w:t xml:space="preserve">Two signatures are required on all </w:t>
      </w:r>
      <w:r>
        <w:rPr>
          <w:rFonts w:asciiTheme="minorHAnsi" w:hAnsiTheme="minorHAnsi"/>
          <w:sz w:val="22"/>
          <w:szCs w:val="22"/>
        </w:rPr>
        <w:t>transactions</w:t>
      </w:r>
    </w:p>
    <w:p w:rsidR="00F54D1D" w:rsidRPr="0096786D" w:rsidRDefault="00F54D1D" w:rsidP="00F54D1D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E308BD">
        <w:rPr>
          <w:rFonts w:asciiTheme="minorHAnsi" w:hAnsiTheme="minorHAnsi"/>
          <w:sz w:val="22"/>
          <w:szCs w:val="22"/>
        </w:rPr>
        <w:t>The Treasurer and one other Committee Member are authorised to operate the club bank accounts</w:t>
      </w:r>
    </w:p>
    <w:p w:rsidR="00F54D1D" w:rsidRPr="0096786D" w:rsidRDefault="00F54D1D" w:rsidP="00F54D1D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96786D">
        <w:rPr>
          <w:rFonts w:asciiTheme="minorHAnsi" w:hAnsiTheme="minorHAnsi"/>
          <w:sz w:val="22"/>
          <w:szCs w:val="22"/>
        </w:rPr>
        <w:t>A limit of $</w:t>
      </w:r>
      <w:r w:rsidR="0096786D" w:rsidRPr="0096786D">
        <w:rPr>
          <w:rFonts w:asciiTheme="minorHAnsi" w:hAnsiTheme="minorHAnsi"/>
          <w:sz w:val="22"/>
          <w:szCs w:val="22"/>
        </w:rPr>
        <w:t>500</w:t>
      </w:r>
      <w:r w:rsidRPr="0096786D">
        <w:rPr>
          <w:rFonts w:asciiTheme="minorHAnsi" w:hAnsiTheme="minorHAnsi"/>
          <w:sz w:val="22"/>
          <w:szCs w:val="22"/>
        </w:rPr>
        <w:t xml:space="preserve"> may be authorised by the Treasurer without the approval of the committee</w:t>
      </w:r>
    </w:p>
    <w:p w:rsidR="00F54D1D" w:rsidRPr="00E308BD" w:rsidRDefault="00F54D1D" w:rsidP="00F54D1D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E308BD">
        <w:rPr>
          <w:rFonts w:asciiTheme="minorHAnsi" w:hAnsiTheme="minorHAnsi"/>
          <w:sz w:val="22"/>
          <w:szCs w:val="22"/>
        </w:rPr>
        <w:t>Monthly Financial reports are prepared for Committee Meetings and distributed before the meeting</w:t>
      </w:r>
    </w:p>
    <w:p w:rsidR="00F54D1D" w:rsidRPr="00E308BD" w:rsidRDefault="00F54D1D" w:rsidP="00F54D1D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E308BD">
        <w:rPr>
          <w:rFonts w:asciiTheme="minorHAnsi" w:hAnsiTheme="minorHAnsi"/>
          <w:sz w:val="22"/>
          <w:szCs w:val="22"/>
        </w:rPr>
        <w:t>Any variances to the budget are explained to the Committee Members</w:t>
      </w:r>
    </w:p>
    <w:p w:rsidR="00F54D1D" w:rsidRPr="00E308BD" w:rsidRDefault="00F54D1D" w:rsidP="00F54D1D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E308BD">
        <w:rPr>
          <w:rFonts w:asciiTheme="minorHAnsi" w:hAnsiTheme="minorHAnsi"/>
          <w:sz w:val="22"/>
          <w:szCs w:val="22"/>
        </w:rPr>
        <w:t>A bank reconciliation will be undertaken at the end of each month to ensure receipts and payments balance with deposits and withdrawals</w:t>
      </w:r>
    </w:p>
    <w:p w:rsidR="00F54D1D" w:rsidRPr="00E308BD" w:rsidRDefault="00F54D1D" w:rsidP="00F54D1D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E308BD">
        <w:rPr>
          <w:rFonts w:asciiTheme="minorHAnsi" w:hAnsiTheme="minorHAnsi"/>
          <w:sz w:val="22"/>
          <w:szCs w:val="22"/>
        </w:rPr>
        <w:t>Appoint a suitably qualified auditor if required</w:t>
      </w:r>
    </w:p>
    <w:p w:rsidR="00F54D1D" w:rsidRPr="00E308BD" w:rsidRDefault="00F54D1D" w:rsidP="00F54D1D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E308BD">
        <w:rPr>
          <w:rFonts w:asciiTheme="minorHAnsi" w:hAnsiTheme="minorHAnsi"/>
          <w:sz w:val="22"/>
          <w:szCs w:val="22"/>
        </w:rPr>
        <w:t>After audit, develop a subsequent action plan to respond to the auditor’s report</w:t>
      </w:r>
    </w:p>
    <w:p w:rsidR="00F54D1D" w:rsidRPr="003309CC" w:rsidRDefault="00F54D1D" w:rsidP="00F54D1D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3309CC">
        <w:rPr>
          <w:rFonts w:asciiTheme="minorHAnsi" w:hAnsiTheme="minorHAnsi"/>
          <w:sz w:val="22"/>
          <w:szCs w:val="22"/>
        </w:rPr>
        <w:t>If Incorporated the Club will submit an annual return to Co</w:t>
      </w:r>
      <w:r w:rsidR="003309CC">
        <w:rPr>
          <w:rFonts w:asciiTheme="minorHAnsi" w:hAnsiTheme="minorHAnsi"/>
          <w:sz w:val="22"/>
          <w:szCs w:val="22"/>
        </w:rPr>
        <w:t>nsumer Affairs once the AGM has been held.</w:t>
      </w:r>
    </w:p>
    <w:p w:rsidR="00234FFA" w:rsidRPr="003309CC" w:rsidRDefault="00234FFA" w:rsidP="0096786D">
      <w:pPr>
        <w:pStyle w:val="ListParagraph"/>
        <w:rPr>
          <w:rFonts w:asciiTheme="minorHAnsi" w:hAnsiTheme="minorHAnsi"/>
          <w:b/>
          <w:color w:val="FF0000"/>
          <w:sz w:val="22"/>
          <w:szCs w:val="22"/>
        </w:rPr>
      </w:pPr>
    </w:p>
    <w:sectPr w:rsidR="00234FFA" w:rsidRPr="003309CC" w:rsidSect="007E11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10AC" w:rsidRDefault="004710AC" w:rsidP="003309CC">
      <w:r>
        <w:separator/>
      </w:r>
    </w:p>
  </w:endnote>
  <w:endnote w:type="continuationSeparator" w:id="0">
    <w:p w:rsidR="004710AC" w:rsidRDefault="004710AC" w:rsidP="003309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10AC" w:rsidRDefault="004710AC" w:rsidP="003309CC">
      <w:r>
        <w:separator/>
      </w:r>
    </w:p>
  </w:footnote>
  <w:footnote w:type="continuationSeparator" w:id="0">
    <w:p w:rsidR="004710AC" w:rsidRDefault="004710AC" w:rsidP="003309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F1EF2"/>
    <w:multiLevelType w:val="multilevel"/>
    <w:tmpl w:val="7AC8B138"/>
    <w:lvl w:ilvl="0">
      <w:start w:val="1"/>
      <w:numFmt w:val="decimal"/>
      <w:pStyle w:val="NumberedPara"/>
      <w:lvlText w:val="%1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pStyle w:val="NumberedPara1"/>
      <w:lvlText w:val="%1.%2"/>
      <w:lvlJc w:val="left"/>
      <w:pPr>
        <w:tabs>
          <w:tab w:val="num" w:pos="1117"/>
        </w:tabs>
        <w:ind w:left="792" w:hanging="395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NumberedPara2"/>
      <w:lvlText w:val="%1.%2.%3"/>
      <w:lvlJc w:val="left"/>
      <w:pPr>
        <w:tabs>
          <w:tab w:val="num" w:pos="1588"/>
        </w:tabs>
        <w:ind w:left="1588" w:hanging="794"/>
      </w:pPr>
    </w:lvl>
    <w:lvl w:ilvl="3">
      <w:start w:val="1"/>
      <w:numFmt w:val="decimal"/>
      <w:pStyle w:val="NumberedPara3"/>
      <w:lvlText w:val="%1.%2.%3.%4"/>
      <w:lvlJc w:val="left"/>
      <w:pPr>
        <w:tabs>
          <w:tab w:val="num" w:pos="2552"/>
        </w:tabs>
        <w:ind w:left="2552" w:hanging="964"/>
      </w:pPr>
    </w:lvl>
    <w:lvl w:ilvl="4">
      <w:start w:val="1"/>
      <w:numFmt w:val="decimal"/>
      <w:pStyle w:val="NumberedPara4"/>
      <w:lvlText w:val="%1.%2.%3.%4.%5"/>
      <w:lvlJc w:val="left"/>
      <w:pPr>
        <w:tabs>
          <w:tab w:val="num" w:pos="3969"/>
        </w:tabs>
        <w:ind w:left="3969" w:hanging="1417"/>
      </w:pPr>
    </w:lvl>
    <w:lvl w:ilvl="5">
      <w:start w:val="1"/>
      <w:numFmt w:val="decimal"/>
      <w:pStyle w:val="NumberedPara5"/>
      <w:lvlText w:val="%1.%2.%3.%4.%5.%6"/>
      <w:lvlJc w:val="left"/>
      <w:pPr>
        <w:tabs>
          <w:tab w:val="num" w:pos="5769"/>
        </w:tabs>
        <w:ind w:left="5387" w:hanging="1418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39780174"/>
    <w:multiLevelType w:val="hybridMultilevel"/>
    <w:tmpl w:val="B7D4DF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310F34"/>
    <w:multiLevelType w:val="hybridMultilevel"/>
    <w:tmpl w:val="BCB037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4D1D"/>
    <w:rsid w:val="00234FFA"/>
    <w:rsid w:val="003309CC"/>
    <w:rsid w:val="004710AC"/>
    <w:rsid w:val="004F5871"/>
    <w:rsid w:val="0066217E"/>
    <w:rsid w:val="0096786D"/>
    <w:rsid w:val="00F54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D1D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aliases w:val="Section Title"/>
    <w:basedOn w:val="Normal"/>
    <w:next w:val="Normal"/>
    <w:link w:val="SubtitleChar"/>
    <w:uiPriority w:val="11"/>
    <w:qFormat/>
    <w:rsid w:val="00F54D1D"/>
    <w:rPr>
      <w:b/>
    </w:rPr>
  </w:style>
  <w:style w:type="character" w:customStyle="1" w:styleId="SubtitleChar">
    <w:name w:val="Subtitle Char"/>
    <w:aliases w:val="Section Title Char"/>
    <w:basedOn w:val="DefaultParagraphFont"/>
    <w:link w:val="Subtitle"/>
    <w:uiPriority w:val="11"/>
    <w:rsid w:val="00F54D1D"/>
    <w:rPr>
      <w:rFonts w:ascii="Calibri" w:eastAsia="Times New Roman" w:hAnsi="Calibri" w:cs="Times New Roman"/>
      <w:b/>
      <w:sz w:val="24"/>
      <w:szCs w:val="24"/>
    </w:rPr>
  </w:style>
  <w:style w:type="character" w:styleId="Emphasis">
    <w:name w:val="Emphasis"/>
    <w:basedOn w:val="DefaultParagraphFont"/>
    <w:uiPriority w:val="20"/>
    <w:rsid w:val="00F54D1D"/>
    <w:rPr>
      <w:i/>
      <w:iCs/>
    </w:rPr>
  </w:style>
  <w:style w:type="paragraph" w:customStyle="1" w:styleId="NumberedPara">
    <w:name w:val="Numbered Para"/>
    <w:basedOn w:val="Normal"/>
    <w:next w:val="Normal"/>
    <w:rsid w:val="00F54D1D"/>
    <w:pPr>
      <w:numPr>
        <w:numId w:val="1"/>
      </w:numPr>
      <w:spacing w:before="120" w:after="120"/>
      <w:jc w:val="both"/>
    </w:pPr>
    <w:rPr>
      <w:rFonts w:ascii="Arial" w:hAnsi="Arial"/>
      <w:b/>
      <w:szCs w:val="20"/>
    </w:rPr>
  </w:style>
  <w:style w:type="paragraph" w:customStyle="1" w:styleId="NumberedPara2">
    <w:name w:val="Numbered Para2"/>
    <w:basedOn w:val="Normal"/>
    <w:rsid w:val="00F54D1D"/>
    <w:pPr>
      <w:numPr>
        <w:ilvl w:val="2"/>
        <w:numId w:val="1"/>
      </w:numPr>
      <w:spacing w:before="120" w:after="120"/>
      <w:jc w:val="both"/>
    </w:pPr>
    <w:rPr>
      <w:rFonts w:ascii="Arial" w:hAnsi="Arial"/>
      <w:szCs w:val="20"/>
    </w:rPr>
  </w:style>
  <w:style w:type="paragraph" w:customStyle="1" w:styleId="NumberedPara3">
    <w:name w:val="Numbered Para3"/>
    <w:basedOn w:val="Normal"/>
    <w:rsid w:val="00F54D1D"/>
    <w:pPr>
      <w:numPr>
        <w:ilvl w:val="3"/>
        <w:numId w:val="1"/>
      </w:numPr>
      <w:spacing w:before="120" w:after="120"/>
      <w:jc w:val="both"/>
    </w:pPr>
    <w:rPr>
      <w:rFonts w:ascii="Arial" w:hAnsi="Arial"/>
      <w:szCs w:val="20"/>
    </w:rPr>
  </w:style>
  <w:style w:type="paragraph" w:customStyle="1" w:styleId="NumberedPara1">
    <w:name w:val="Numbered Para1"/>
    <w:basedOn w:val="Normal"/>
    <w:rsid w:val="00F54D1D"/>
    <w:pPr>
      <w:numPr>
        <w:ilvl w:val="1"/>
        <w:numId w:val="1"/>
      </w:numPr>
      <w:spacing w:before="120" w:after="120"/>
      <w:jc w:val="both"/>
    </w:pPr>
    <w:rPr>
      <w:rFonts w:ascii="Arial" w:hAnsi="Arial"/>
      <w:b/>
      <w:szCs w:val="20"/>
    </w:rPr>
  </w:style>
  <w:style w:type="paragraph" w:customStyle="1" w:styleId="NumberedPara4">
    <w:name w:val="Numbered Para4"/>
    <w:basedOn w:val="Normal"/>
    <w:rsid w:val="00F54D1D"/>
    <w:pPr>
      <w:numPr>
        <w:ilvl w:val="4"/>
        <w:numId w:val="1"/>
      </w:numPr>
      <w:spacing w:before="120" w:after="120"/>
      <w:jc w:val="both"/>
    </w:pPr>
    <w:rPr>
      <w:rFonts w:ascii="Arial" w:hAnsi="Arial"/>
      <w:szCs w:val="20"/>
    </w:rPr>
  </w:style>
  <w:style w:type="paragraph" w:customStyle="1" w:styleId="NumberedPara5">
    <w:name w:val="Numbered Para5"/>
    <w:basedOn w:val="Normal"/>
    <w:rsid w:val="00F54D1D"/>
    <w:pPr>
      <w:numPr>
        <w:ilvl w:val="5"/>
        <w:numId w:val="1"/>
      </w:numPr>
      <w:tabs>
        <w:tab w:val="left" w:pos="5387"/>
      </w:tabs>
      <w:spacing w:before="120" w:after="120"/>
      <w:jc w:val="both"/>
    </w:pPr>
    <w:rPr>
      <w:rFonts w:ascii="Arial" w:hAnsi="Arial"/>
      <w:szCs w:val="20"/>
    </w:rPr>
  </w:style>
  <w:style w:type="paragraph" w:styleId="ListParagraph">
    <w:name w:val="List Paragraph"/>
    <w:basedOn w:val="Normal"/>
    <w:uiPriority w:val="34"/>
    <w:qFormat/>
    <w:rsid w:val="00F54D1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54D1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4D1D"/>
    <w:rPr>
      <w:rFonts w:ascii="Calibri" w:eastAsia="Times New Roman" w:hAnsi="Calibri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4D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D1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309C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309CC"/>
    <w:rPr>
      <w:rFonts w:ascii="Calibri" w:eastAsia="Times New Roman" w:hAnsi="Calibri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286</Words>
  <Characters>1633</Characters>
  <Application>Microsoft Office Word</Application>
  <DocSecurity>0</DocSecurity>
  <Lines>13</Lines>
  <Paragraphs>3</Paragraphs>
  <ScaleCrop>false</ScaleCrop>
  <Company>Hewlett-Packard</Company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Carroll</dc:creator>
  <cp:lastModifiedBy>Jessica Carroll</cp:lastModifiedBy>
  <cp:revision>3</cp:revision>
  <dcterms:created xsi:type="dcterms:W3CDTF">2019-07-07T02:07:00Z</dcterms:created>
  <dcterms:modified xsi:type="dcterms:W3CDTF">2019-07-08T04:05:00Z</dcterms:modified>
</cp:coreProperties>
</file>